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研究生学位论文</w:t>
      </w:r>
      <w:r>
        <w:rPr>
          <w:rFonts w:hint="eastAsia" w:ascii="黑体" w:eastAsia="黑体"/>
          <w:b/>
          <w:sz w:val="36"/>
          <w:szCs w:val="36"/>
        </w:rPr>
        <w:t>中期检查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安排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下午14：00—17：00</w:t>
      </w:r>
    </w:p>
    <w:p>
      <w:pPr>
        <w:numPr>
          <w:ilvl w:val="0"/>
          <w:numId w:val="0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17—206室（南楼）</w:t>
      </w:r>
      <w:r>
        <w:rPr>
          <w:sz w:val="28"/>
          <w:szCs w:val="28"/>
        </w:rPr>
        <w:t xml:space="preserve">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三、论文中期检查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林一钢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专家成员：傅建明、李润洲、王宪平、殷玉新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段玉静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972"/>
        <w:gridCol w:w="2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201920200814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张学甜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教师教育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林一钢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0303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1"/>
                <w:szCs w:val="21"/>
                <w:lang w:val="en-US" w:eastAsia="zh-CN"/>
              </w:rPr>
              <w:t>教育实习对师范生教师身份认同影响的实证研究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201920200815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孙悦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教师教育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王丽华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0303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1"/>
                <w:szCs w:val="21"/>
                <w:lang w:val="en-US" w:eastAsia="zh-CN"/>
              </w:rPr>
              <w:t>小学新手教师参与教研活动的个案研究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201920200816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王彦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教师教育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潘涌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于漪的教育境界与启示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201920200817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陈娟娟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教师教育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李润洲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普通高中英语教师培养学生核心素养的问题与对策研究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201920200818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向鑫鑫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教师教育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李润洲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人工智能时代教师角色研究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201920200819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黄俏雄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教师教育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傅建明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乡村教师道德形象的文本分析——以“最美乡村教师”评选结果为样本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201920200820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张书宁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教师教育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林一钢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0303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1"/>
                <w:szCs w:val="21"/>
                <w:lang w:val="en-US" w:eastAsia="zh-CN"/>
              </w:rPr>
              <w:t>近十年我国乡村教师补充政策执行研究——以河南省A县为例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201920200821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冯艺萱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教师教育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傅建明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1"/>
                <w:szCs w:val="21"/>
              </w:rPr>
              <w:t>我国乡村教师研究主题演进的知识图谱分析</w:t>
            </w:r>
          </w:p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1"/>
                <w:szCs w:val="21"/>
              </w:rPr>
              <w:t>——基于CNKI2000-2020年CSSCI源期刊数据库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81709"/>
    <w:multiLevelType w:val="singleLevel"/>
    <w:tmpl w:val="46A817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E5387"/>
    <w:rsid w:val="0062758A"/>
    <w:rsid w:val="00CB0148"/>
    <w:rsid w:val="156F6F12"/>
    <w:rsid w:val="19433B16"/>
    <w:rsid w:val="1DB8411E"/>
    <w:rsid w:val="25FF5E93"/>
    <w:rsid w:val="2F4928DB"/>
    <w:rsid w:val="3F517F47"/>
    <w:rsid w:val="42F44B2D"/>
    <w:rsid w:val="438F3532"/>
    <w:rsid w:val="601120D5"/>
    <w:rsid w:val="663368CA"/>
    <w:rsid w:val="6E2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浙江师范大学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admin</cp:lastModifiedBy>
  <dcterms:modified xsi:type="dcterms:W3CDTF">2021-11-04T09:00:33Z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B7CE71BFF42645D78114C1D31F35D7F7</vt:lpwstr>
  </property>
</Properties>
</file>