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sz w:val="36"/>
          <w:szCs w:val="36"/>
        </w:rPr>
        <w:t>教师教育学院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硕士研究生学位论文</w:t>
      </w:r>
      <w:r>
        <w:rPr>
          <w:rFonts w:hint="eastAsia" w:ascii="黑体" w:eastAsia="黑体"/>
          <w:b/>
          <w:sz w:val="36"/>
          <w:szCs w:val="36"/>
        </w:rPr>
        <w:t>中期检查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安排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课程与教学论专业组一：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下午2:00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17-225</w:t>
      </w:r>
      <w:r>
        <w:rPr>
          <w:sz w:val="28"/>
          <w:szCs w:val="28"/>
        </w:rPr>
        <w:t xml:space="preserve">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张华龙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专家成员：周晓燕、陈法宝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沈世玉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13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1808"/>
        <w:gridCol w:w="1320"/>
        <w:gridCol w:w="1625"/>
        <w:gridCol w:w="1097"/>
        <w:gridCol w:w="2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张恰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周晓燕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  <w:t>如何领导学校教学得以改进</w:t>
            </w:r>
            <w:r>
              <w:rPr>
                <w:rFonts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  <w:t xml:space="preserve">? </w:t>
            </w:r>
            <w:r>
              <w:rPr>
                <w:rFonts w:hint="default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303030"/>
                <w:kern w:val="0"/>
                <w:sz w:val="20"/>
                <w:szCs w:val="20"/>
                <w:lang w:val="en-US" w:eastAsia="zh-CN"/>
              </w:rPr>
              <w:t>一所新建校教学副校长践行教学领导力的质性研究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201920200116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王少华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张华龙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小学语文开展戏剧化教学的适切性问题及实施路径研究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201920200117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周俊晓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周晓燕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新时期中小学教师工作负担的问题表现及对策研究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胡艳珂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钱旭升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教师支持下的学生使用教科书研究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牛骁飞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张华龙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中英两国中小学生命教育课程的比较研究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201920200124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夏英英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潘涌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新中国以来高中语文教科书选文的变迁研究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201920200125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董钗</w:t>
            </w:r>
          </w:p>
        </w:tc>
        <w:tc>
          <w:tcPr>
            <w:tcW w:w="16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钱旭升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学生实际学习结果与教师期望的差异与矫正研究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/>
    <w:p/>
    <w:p/>
    <w:p/>
    <w:p/>
    <w:p/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</w:pPr>
      <w:r>
        <w:rPr>
          <w:rFonts w:hint="eastAsia"/>
          <w:sz w:val="28"/>
          <w:szCs w:val="28"/>
          <w:lang w:val="en-US" w:eastAsia="zh-CN"/>
        </w:rPr>
        <w:t>课程与教学论专业组二：</w:t>
      </w:r>
    </w:p>
    <w:p>
      <w:pPr>
        <w:jc w:val="lef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一、论文中期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10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下午2:00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二、论文中期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sz w:val="28"/>
          <w:szCs w:val="28"/>
          <w:lang w:val="en-US" w:eastAsia="zh-CN"/>
        </w:rPr>
        <w:t>17-206</w:t>
      </w:r>
      <w:r>
        <w:rPr>
          <w:sz w:val="28"/>
          <w:szCs w:val="28"/>
        </w:rPr>
        <w:t xml:space="preserve">        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三、论文中期检查</w:t>
      </w: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赵雷洪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专家成员：陈碧芬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、朱哲</w:t>
      </w:r>
    </w:p>
    <w:p>
      <w:pPr>
        <w:jc w:val="left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四、中期检查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刘馥达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五、参加论文中期研究生</w:t>
      </w:r>
      <w:r>
        <w:rPr>
          <w:rFonts w:hint="eastAsia"/>
          <w:sz w:val="28"/>
          <w:szCs w:val="28"/>
        </w:rPr>
        <w:t>：</w:t>
      </w:r>
    </w:p>
    <w:tbl>
      <w:tblPr>
        <w:tblStyle w:val="2"/>
        <w:tblW w:w="91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819"/>
        <w:gridCol w:w="1329"/>
        <w:gridCol w:w="1635"/>
        <w:gridCol w:w="1104"/>
        <w:gridCol w:w="25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1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201920200115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刘凌彦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李志超、谢群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从“探究”走向“实践”——科学教学范式的转型与重构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201920200118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贺艳丽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李志超、谢群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从我国高中生物课程标准变迁中看课程知识观的嬗变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201920200126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余泓仪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潘涌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新中国以来教学方法变迁研究—以语文课堂教学为例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201920200120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谭春艳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朱哲、张维忠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小学数学学习空间的设计研究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201920200121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汤涛涛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赵雷洪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凸显“大概念”的新人教版化学教科书解读研究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201920200127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项一敏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黄晓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kern w:val="0"/>
                <w:sz w:val="20"/>
                <w:szCs w:val="20"/>
              </w:rPr>
            </w:pPr>
            <w:r>
              <w:rPr>
                <w:rFonts w:hint="default" w:ascii="宋体" w:hAnsi="宋体" w:cs="宋体"/>
                <w:kern w:val="0"/>
                <w:sz w:val="20"/>
                <w:szCs w:val="20"/>
              </w:rPr>
              <w:t>凸显工程思维的STEM课程开发案例与实践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8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201920200128</w:t>
            </w:r>
          </w:p>
        </w:tc>
        <w:tc>
          <w:tcPr>
            <w:tcW w:w="1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田明月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课程与教学论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唐恒钧</w:t>
            </w:r>
          </w:p>
        </w:tc>
        <w:tc>
          <w:tcPr>
            <w:tcW w:w="25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30303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303030"/>
                <w:kern w:val="0"/>
                <w:sz w:val="20"/>
                <w:szCs w:val="20"/>
              </w:rPr>
              <w:t>基于大概念的小学数学分数单元教学研究</w:t>
            </w:r>
          </w:p>
        </w:tc>
      </w:tr>
    </w:tbl>
    <w:p>
      <w:pPr>
        <w:jc w:val="right"/>
        <w:rPr>
          <w:rFonts w:hint="eastAsia"/>
          <w:sz w:val="28"/>
          <w:szCs w:val="28"/>
        </w:rPr>
      </w:pPr>
    </w:p>
    <w:p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  <w:lang w:val="en-US" w:eastAsia="zh-CN"/>
        </w:rPr>
        <w:t>21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E5387"/>
    <w:rsid w:val="0062758A"/>
    <w:rsid w:val="00CB0148"/>
    <w:rsid w:val="0D6B58D6"/>
    <w:rsid w:val="25F74AF1"/>
    <w:rsid w:val="2F4928DB"/>
    <w:rsid w:val="35DA37B8"/>
    <w:rsid w:val="3B7F8071"/>
    <w:rsid w:val="3F517F47"/>
    <w:rsid w:val="421DC42C"/>
    <w:rsid w:val="438F3532"/>
    <w:rsid w:val="5E3F4BDD"/>
    <w:rsid w:val="601120D5"/>
    <w:rsid w:val="60FE593C"/>
    <w:rsid w:val="663368CA"/>
    <w:rsid w:val="6FA8BC2F"/>
    <w:rsid w:val="71EBE16B"/>
    <w:rsid w:val="79D675D3"/>
    <w:rsid w:val="7B336352"/>
    <w:rsid w:val="7DB39312"/>
    <w:rsid w:val="7EEB133D"/>
    <w:rsid w:val="7FF63729"/>
    <w:rsid w:val="97FB05A7"/>
    <w:rsid w:val="BBBB502C"/>
    <w:rsid w:val="BFAB0B68"/>
    <w:rsid w:val="EFAD9827"/>
    <w:rsid w:val="F73F5EFA"/>
    <w:rsid w:val="FBFFB553"/>
    <w:rsid w:val="FD7F125B"/>
    <w:rsid w:val="FFDF4D6A"/>
    <w:rsid w:val="FFFA8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浙江师范大学</Company>
  <Pages>1</Pages>
  <Words>46</Words>
  <Characters>267</Characters>
  <Lines>2</Lines>
  <Paragraphs>1</Paragraphs>
  <TotalTime>19</TotalTime>
  <ScaleCrop>false</ScaleCrop>
  <LinksUpToDate>false</LinksUpToDate>
  <CharactersWithSpaces>312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2019-11-29T02:16:00Z</dcterms:created>
  <dc:creator>教师教育学院</dc:creator>
  <cp:lastModifiedBy>Regression「達」</cp:lastModifiedBy>
  <dcterms:modified xsi:type="dcterms:W3CDTF">2021-11-07T02:04:12Z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EB3E64B1DD2E4609B1E939CFF721BA37</vt:lpwstr>
  </property>
</Properties>
</file>